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3F94D" w14:textId="77777777" w:rsidR="00C279F7" w:rsidRPr="00C279F7" w:rsidRDefault="00C279F7" w:rsidP="00C279F7">
      <w:pPr>
        <w:jc w:val="center"/>
        <w:rPr>
          <w:rFonts w:ascii="Arial" w:eastAsia="Arial" w:hAnsi="Arial" w:cs="Arial"/>
          <w:b/>
          <w:sz w:val="24"/>
          <w:szCs w:val="24"/>
          <w:lang w:val="en-GB"/>
        </w:rPr>
      </w:pPr>
      <w:r w:rsidRPr="00C279F7">
        <w:rPr>
          <w:rFonts w:ascii="Arial" w:eastAsia="Arial" w:hAnsi="Arial" w:cs="Arial"/>
          <w:b/>
          <w:sz w:val="24"/>
          <w:szCs w:val="24"/>
          <w:lang w:val="en-GB"/>
        </w:rPr>
        <w:t>TERMS OF REFERENCE</w:t>
      </w:r>
    </w:p>
    <w:p w14:paraId="00000002" w14:textId="4CA7B270" w:rsidR="00D430DB" w:rsidRDefault="004F6AEB" w:rsidP="00C279F7">
      <w:pPr>
        <w:jc w:val="center"/>
        <w:rPr>
          <w:rFonts w:ascii="Arial" w:eastAsia="Arial" w:hAnsi="Arial" w:cs="Arial"/>
          <w:b/>
          <w:sz w:val="24"/>
          <w:szCs w:val="24"/>
        </w:rPr>
      </w:pPr>
      <w:r>
        <w:rPr>
          <w:rFonts w:ascii="Arial" w:eastAsia="Arial" w:hAnsi="Arial" w:cs="Arial"/>
          <w:b/>
          <w:sz w:val="24"/>
          <w:szCs w:val="24"/>
        </w:rPr>
        <w:t>COVER</w:t>
      </w:r>
      <w:r w:rsidR="001E04CB">
        <w:rPr>
          <w:rFonts w:ascii="Arial" w:eastAsia="Arial" w:hAnsi="Arial" w:cs="Arial"/>
          <w:b/>
          <w:sz w:val="24"/>
          <w:szCs w:val="24"/>
        </w:rPr>
        <w:t xml:space="preserve"> DESIGNER </w:t>
      </w:r>
      <w:r w:rsidR="00C279F7">
        <w:rPr>
          <w:rFonts w:ascii="Arial" w:eastAsia="Arial" w:hAnsi="Arial" w:cs="Arial"/>
          <w:b/>
          <w:sz w:val="24"/>
          <w:szCs w:val="24"/>
        </w:rPr>
        <w:t xml:space="preserve">- </w:t>
      </w:r>
      <w:r w:rsidR="001E04CB">
        <w:rPr>
          <w:rFonts w:ascii="Arial" w:eastAsia="Arial" w:hAnsi="Arial" w:cs="Arial"/>
          <w:b/>
          <w:sz w:val="24"/>
          <w:szCs w:val="24"/>
        </w:rPr>
        <w:t>THE ASEAN MAGAZINE</w:t>
      </w:r>
    </w:p>
    <w:p w14:paraId="00000003" w14:textId="77777777" w:rsidR="00D430DB" w:rsidRDefault="00D430DB">
      <w:pPr>
        <w:jc w:val="center"/>
        <w:rPr>
          <w:rFonts w:ascii="Arial" w:eastAsia="Arial" w:hAnsi="Arial" w:cs="Arial"/>
          <w:b/>
          <w:sz w:val="24"/>
          <w:szCs w:val="24"/>
        </w:rPr>
      </w:pPr>
    </w:p>
    <w:p w14:paraId="00000004" w14:textId="77777777" w:rsidR="00D430DB" w:rsidRDefault="001E04CB">
      <w:pPr>
        <w:rPr>
          <w:rFonts w:ascii="Arial" w:eastAsia="Arial" w:hAnsi="Arial" w:cs="Arial"/>
          <w:b/>
          <w:sz w:val="24"/>
          <w:szCs w:val="24"/>
        </w:rPr>
      </w:pPr>
      <w:r>
        <w:rPr>
          <w:rFonts w:ascii="Arial" w:eastAsia="Arial" w:hAnsi="Arial" w:cs="Arial"/>
          <w:b/>
          <w:sz w:val="24"/>
          <w:szCs w:val="24"/>
        </w:rPr>
        <w:t xml:space="preserve">I. Background </w:t>
      </w:r>
    </w:p>
    <w:p w14:paraId="595CDAA9" w14:textId="6993F0C0" w:rsidR="00C279F7" w:rsidRPr="00C279F7" w:rsidRDefault="00C279F7" w:rsidP="00C279F7">
      <w:pPr>
        <w:pStyle w:val="ListParagraph"/>
        <w:numPr>
          <w:ilvl w:val="0"/>
          <w:numId w:val="7"/>
        </w:numPr>
        <w:pBdr>
          <w:top w:val="nil"/>
          <w:left w:val="nil"/>
          <w:bottom w:val="nil"/>
          <w:right w:val="nil"/>
          <w:between w:val="nil"/>
        </w:pBdr>
        <w:jc w:val="both"/>
        <w:rPr>
          <w:rFonts w:ascii="Arial" w:eastAsia="Arial" w:hAnsi="Arial" w:cs="Arial"/>
          <w:color w:val="000000"/>
          <w:sz w:val="24"/>
          <w:szCs w:val="24"/>
          <w:lang w:val="en-GB"/>
        </w:rPr>
      </w:pPr>
      <w:r w:rsidRPr="00C279F7">
        <w:rPr>
          <w:rFonts w:ascii="Arial" w:eastAsia="Arial" w:hAnsi="Arial" w:cs="Arial"/>
          <w:color w:val="000000"/>
          <w:sz w:val="24"/>
          <w:szCs w:val="24"/>
          <w:lang w:val="en-GB"/>
        </w:rPr>
        <w:t>The ASEAN magazine is designed to effectively communicate the goals, plans, programmes, and achievements of the ASEAN Socio-Cultural Community (ASCC) pillar and the larger ASEAN Community. It aims as well to highlight the impact of ASEAN Community initiatives on the lives of ordinary people. It seeks to open a conversation and generate new insights on a spectrum of issues and developments affecting the ASEAN people.</w:t>
      </w:r>
    </w:p>
    <w:p w14:paraId="5A3D5E2F" w14:textId="50072F3E" w:rsidR="00C279F7" w:rsidRPr="00C279F7" w:rsidRDefault="00C279F7" w:rsidP="00C279F7">
      <w:pPr>
        <w:pStyle w:val="ListParagraph"/>
        <w:numPr>
          <w:ilvl w:val="0"/>
          <w:numId w:val="7"/>
        </w:numPr>
        <w:pBdr>
          <w:top w:val="nil"/>
          <w:left w:val="nil"/>
          <w:bottom w:val="nil"/>
          <w:right w:val="nil"/>
          <w:between w:val="nil"/>
        </w:pBdr>
        <w:jc w:val="both"/>
        <w:rPr>
          <w:rFonts w:ascii="Arial" w:eastAsia="Arial" w:hAnsi="Arial" w:cs="Arial"/>
          <w:color w:val="000000"/>
          <w:sz w:val="24"/>
          <w:szCs w:val="24"/>
          <w:lang w:val="en-GB"/>
        </w:rPr>
      </w:pPr>
      <w:r w:rsidRPr="00C279F7">
        <w:rPr>
          <w:rFonts w:ascii="Arial" w:eastAsia="Arial" w:hAnsi="Arial" w:cs="Arial"/>
          <w:color w:val="000000"/>
          <w:sz w:val="24"/>
          <w:szCs w:val="24"/>
          <w:lang w:val="en-GB"/>
        </w:rPr>
        <w:t xml:space="preserve">The ASEAN magazine is a product of the ASEAN Secretariat, with its management and production responsibilities administered by the ASCC Department (ASCCD). The readership currently includes ASEAN sectoral bodies, ASEAN entities, ASEAN partners, selected universities, think tanks, schools in the region, and various United Nations agencies. </w:t>
      </w:r>
    </w:p>
    <w:p w14:paraId="00000007" w14:textId="77777777" w:rsidR="00D430DB" w:rsidRDefault="00D430DB">
      <w:pPr>
        <w:pBdr>
          <w:top w:val="nil"/>
          <w:left w:val="nil"/>
          <w:bottom w:val="nil"/>
          <w:right w:val="nil"/>
          <w:between w:val="nil"/>
        </w:pBdr>
        <w:ind w:left="360"/>
        <w:jc w:val="both"/>
        <w:rPr>
          <w:rFonts w:ascii="Arial" w:eastAsia="Arial" w:hAnsi="Arial" w:cs="Arial"/>
          <w:color w:val="000000"/>
          <w:sz w:val="24"/>
          <w:szCs w:val="24"/>
        </w:rPr>
      </w:pPr>
    </w:p>
    <w:p w14:paraId="00000008" w14:textId="77777777" w:rsidR="00D430DB" w:rsidRDefault="001E04CB">
      <w:pPr>
        <w:rPr>
          <w:rFonts w:ascii="Arial" w:eastAsia="Arial" w:hAnsi="Arial" w:cs="Arial"/>
          <w:b/>
          <w:sz w:val="24"/>
          <w:szCs w:val="24"/>
        </w:rPr>
      </w:pPr>
      <w:r>
        <w:rPr>
          <w:rFonts w:ascii="Arial" w:eastAsia="Arial" w:hAnsi="Arial" w:cs="Arial"/>
          <w:b/>
          <w:sz w:val="24"/>
          <w:szCs w:val="24"/>
        </w:rPr>
        <w:t>II. Duties and responsibilities</w:t>
      </w:r>
    </w:p>
    <w:p w14:paraId="00000009" w14:textId="65F2E1E0" w:rsidR="00D430DB" w:rsidRDefault="001E04CB">
      <w:pPr>
        <w:jc w:val="both"/>
        <w:rPr>
          <w:rFonts w:ascii="Arial" w:eastAsia="Arial" w:hAnsi="Arial" w:cs="Arial"/>
          <w:sz w:val="24"/>
          <w:szCs w:val="24"/>
        </w:rPr>
      </w:pPr>
      <w:r>
        <w:rPr>
          <w:rFonts w:ascii="Arial" w:eastAsia="Arial" w:hAnsi="Arial" w:cs="Arial"/>
          <w:sz w:val="24"/>
          <w:szCs w:val="24"/>
        </w:rPr>
        <w:t xml:space="preserve">The graphic designer will be responsible for creating an engaging design of the </w:t>
      </w:r>
      <w:proofErr w:type="spellStart"/>
      <w:r>
        <w:rPr>
          <w:rFonts w:ascii="Arial" w:eastAsia="Arial" w:hAnsi="Arial" w:cs="Arial"/>
          <w:sz w:val="24"/>
          <w:szCs w:val="24"/>
        </w:rPr>
        <w:t>magazin</w:t>
      </w:r>
      <w:r w:rsidR="004F6AEB">
        <w:rPr>
          <w:rFonts w:ascii="Arial" w:eastAsia="Arial" w:hAnsi="Arial" w:cs="Arial"/>
          <w:sz w:val="24"/>
          <w:szCs w:val="24"/>
        </w:rPr>
        <w:t>’s</w:t>
      </w:r>
      <w:proofErr w:type="spellEnd"/>
      <w:r w:rsidR="004F6AEB">
        <w:rPr>
          <w:rFonts w:ascii="Arial" w:eastAsia="Arial" w:hAnsi="Arial" w:cs="Arial"/>
          <w:sz w:val="24"/>
          <w:szCs w:val="24"/>
        </w:rPr>
        <w:t xml:space="preserve"> cover</w:t>
      </w:r>
      <w:r>
        <w:rPr>
          <w:rFonts w:ascii="Arial" w:eastAsia="Arial" w:hAnsi="Arial" w:cs="Arial"/>
          <w:sz w:val="24"/>
          <w:szCs w:val="24"/>
        </w:rPr>
        <w:t xml:space="preserve"> based on the direction of the magazine’s editorial team. The responsibilities of the designer are as follows: </w:t>
      </w:r>
    </w:p>
    <w:p w14:paraId="0000000A" w14:textId="0DF1A7E3" w:rsidR="00D430DB" w:rsidRDefault="001E04CB">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Develop </w:t>
      </w:r>
      <w:r w:rsidR="004F6AEB">
        <w:rPr>
          <w:rFonts w:ascii="Arial" w:eastAsia="Arial" w:hAnsi="Arial" w:cs="Arial"/>
          <w:color w:val="000000"/>
          <w:sz w:val="24"/>
          <w:szCs w:val="24"/>
        </w:rPr>
        <w:t xml:space="preserve">cover </w:t>
      </w:r>
      <w:r>
        <w:rPr>
          <w:rFonts w:ascii="Arial" w:eastAsia="Arial" w:hAnsi="Arial" w:cs="Arial"/>
          <w:color w:val="000000"/>
          <w:sz w:val="24"/>
          <w:szCs w:val="24"/>
        </w:rPr>
        <w:t xml:space="preserve">design by studying information and materials given by the editorial team. </w:t>
      </w:r>
    </w:p>
    <w:p w14:paraId="00000013" w14:textId="2659857D" w:rsidR="00D430DB" w:rsidRDefault="001E04CB" w:rsidP="004F6AEB">
      <w:pPr>
        <w:numPr>
          <w:ilvl w:val="0"/>
          <w:numId w:val="4"/>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Work with the editorial team and amend designs based on feedback from the editorial team. </w:t>
      </w:r>
    </w:p>
    <w:p w14:paraId="5362E054" w14:textId="77777777" w:rsidR="004F6AEB" w:rsidRPr="004F6AEB" w:rsidRDefault="004F6AEB" w:rsidP="004F6AEB">
      <w:pPr>
        <w:pBdr>
          <w:top w:val="nil"/>
          <w:left w:val="nil"/>
          <w:bottom w:val="nil"/>
          <w:right w:val="nil"/>
          <w:between w:val="nil"/>
        </w:pBdr>
        <w:spacing w:after="0"/>
        <w:ind w:left="720"/>
        <w:jc w:val="both"/>
        <w:rPr>
          <w:rFonts w:ascii="Arial" w:eastAsia="Arial" w:hAnsi="Arial" w:cs="Arial"/>
          <w:color w:val="000000"/>
          <w:sz w:val="24"/>
          <w:szCs w:val="24"/>
        </w:rPr>
      </w:pPr>
    </w:p>
    <w:p w14:paraId="00000014" w14:textId="77777777" w:rsidR="00D430DB" w:rsidRDefault="001E04CB">
      <w:pPr>
        <w:jc w:val="both"/>
        <w:rPr>
          <w:rFonts w:ascii="Arial" w:eastAsia="Arial" w:hAnsi="Arial" w:cs="Arial"/>
          <w:b/>
          <w:sz w:val="24"/>
          <w:szCs w:val="24"/>
        </w:rPr>
      </w:pPr>
      <w:r>
        <w:rPr>
          <w:rFonts w:ascii="Arial" w:eastAsia="Arial" w:hAnsi="Arial" w:cs="Arial"/>
          <w:b/>
          <w:sz w:val="24"/>
          <w:szCs w:val="24"/>
        </w:rPr>
        <w:t>III. Qualification requirements</w:t>
      </w:r>
    </w:p>
    <w:p w14:paraId="00000015" w14:textId="7A4C1836" w:rsidR="00D430DB" w:rsidRDefault="001E04CB">
      <w:pPr>
        <w:numPr>
          <w:ilvl w:val="0"/>
          <w:numId w:val="5"/>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The graphic designer shall have at least 3 years of experience in print design. Experience in magazine design and printing is a plus. (</w:t>
      </w:r>
      <w:r>
        <w:rPr>
          <w:rFonts w:ascii="Arial" w:eastAsia="Arial" w:hAnsi="Arial" w:cs="Arial"/>
          <w:i/>
          <w:color w:val="000000"/>
          <w:sz w:val="24"/>
          <w:szCs w:val="24"/>
        </w:rPr>
        <w:t>Please provide 2 samples of past projects completed</w:t>
      </w:r>
      <w:r w:rsidR="004F6AEB">
        <w:rPr>
          <w:rFonts w:ascii="Arial" w:eastAsia="Arial" w:hAnsi="Arial" w:cs="Arial"/>
          <w:i/>
          <w:color w:val="000000"/>
          <w:sz w:val="24"/>
          <w:szCs w:val="24"/>
        </w:rPr>
        <w:t xml:space="preserve"> and link to online portfolio</w:t>
      </w:r>
      <w:r>
        <w:rPr>
          <w:rFonts w:ascii="Arial" w:eastAsia="Arial" w:hAnsi="Arial" w:cs="Arial"/>
          <w:color w:val="000000"/>
          <w:sz w:val="24"/>
          <w:szCs w:val="24"/>
        </w:rPr>
        <w:t>).</w:t>
      </w:r>
    </w:p>
    <w:p w14:paraId="00000017" w14:textId="1E1093E7" w:rsidR="00D430DB" w:rsidRDefault="001E04CB">
      <w:pPr>
        <w:numPr>
          <w:ilvl w:val="0"/>
          <w:numId w:val="5"/>
        </w:numPr>
        <w:pBdr>
          <w:top w:val="nil"/>
          <w:left w:val="nil"/>
          <w:bottom w:val="nil"/>
          <w:right w:val="nil"/>
          <w:between w:val="nil"/>
        </w:pBdr>
        <w:spacing w:after="0"/>
        <w:jc w:val="both"/>
        <w:rPr>
          <w:rFonts w:ascii="Arial" w:eastAsia="Arial" w:hAnsi="Arial" w:cs="Arial"/>
          <w:sz w:val="24"/>
          <w:szCs w:val="24"/>
        </w:rPr>
      </w:pPr>
      <w:r>
        <w:rPr>
          <w:rFonts w:ascii="Arial" w:eastAsia="Arial" w:hAnsi="Arial" w:cs="Arial"/>
          <w:sz w:val="24"/>
          <w:szCs w:val="24"/>
        </w:rPr>
        <w:t>Familiarity and understanding of The ASEAN magazine contents and editorial process</w:t>
      </w:r>
      <w:r w:rsidR="004F6AEB">
        <w:rPr>
          <w:rFonts w:ascii="Arial" w:eastAsia="Arial" w:hAnsi="Arial" w:cs="Arial"/>
          <w:sz w:val="24"/>
          <w:szCs w:val="24"/>
        </w:rPr>
        <w:t xml:space="preserve"> is preferred</w:t>
      </w:r>
      <w:r>
        <w:rPr>
          <w:rFonts w:ascii="Arial" w:eastAsia="Arial" w:hAnsi="Arial" w:cs="Arial"/>
          <w:sz w:val="24"/>
          <w:szCs w:val="24"/>
        </w:rPr>
        <w:t>.</w:t>
      </w:r>
    </w:p>
    <w:p w14:paraId="00000018" w14:textId="77777777" w:rsidR="00D430DB" w:rsidRDefault="001E04CB">
      <w:pPr>
        <w:numPr>
          <w:ilvl w:val="0"/>
          <w:numId w:val="5"/>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The graphic designer shall have the ability to work methodically and meet tight deadlines.</w:t>
      </w:r>
    </w:p>
    <w:p w14:paraId="00000019" w14:textId="77777777" w:rsidR="00D430DB" w:rsidRDefault="00D430DB">
      <w:pPr>
        <w:rPr>
          <w:rFonts w:ascii="Arial" w:eastAsia="Arial" w:hAnsi="Arial" w:cs="Arial"/>
          <w:sz w:val="24"/>
          <w:szCs w:val="24"/>
        </w:rPr>
      </w:pPr>
    </w:p>
    <w:p w14:paraId="0000001A" w14:textId="77777777" w:rsidR="00D430DB" w:rsidRDefault="001E04CB">
      <w:pPr>
        <w:rPr>
          <w:rFonts w:ascii="Arial" w:eastAsia="Arial" w:hAnsi="Arial" w:cs="Arial"/>
          <w:sz w:val="24"/>
          <w:szCs w:val="24"/>
        </w:rPr>
      </w:pPr>
      <w:r>
        <w:rPr>
          <w:rFonts w:ascii="Arial" w:eastAsia="Arial" w:hAnsi="Arial" w:cs="Arial"/>
          <w:b/>
          <w:sz w:val="24"/>
          <w:szCs w:val="24"/>
        </w:rPr>
        <w:t xml:space="preserve">IV. Production specifications </w:t>
      </w:r>
    </w:p>
    <w:p w14:paraId="0000001C" w14:textId="77777777" w:rsidR="00D430DB" w:rsidRDefault="001E04C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Final size (width x depth in mm): 205 x 268</w:t>
      </w:r>
      <w:r>
        <w:rPr>
          <w:rFonts w:ascii="Arial" w:eastAsia="Arial" w:hAnsi="Arial" w:cs="Arial"/>
          <w:sz w:val="24"/>
          <w:szCs w:val="24"/>
        </w:rPr>
        <w:t xml:space="preserve"> </w:t>
      </w:r>
    </w:p>
    <w:p w14:paraId="0000001F" w14:textId="77777777" w:rsidR="00D430DB" w:rsidRDefault="001E04C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sz w:val="24"/>
          <w:szCs w:val="24"/>
        </w:rPr>
        <w:t>4/4 all in c</w:t>
      </w:r>
      <w:r>
        <w:rPr>
          <w:rFonts w:ascii="Arial" w:eastAsia="Arial" w:hAnsi="Arial" w:cs="Arial"/>
          <w:color w:val="000000"/>
          <w:sz w:val="24"/>
          <w:szCs w:val="24"/>
        </w:rPr>
        <w:t>olor printing</w:t>
      </w:r>
    </w:p>
    <w:p w14:paraId="00000020" w14:textId="5026CEAB" w:rsidR="00D430DB" w:rsidRDefault="001E04CB">
      <w:pPr>
        <w:numPr>
          <w:ilvl w:val="0"/>
          <w:numId w:val="3"/>
        </w:numPr>
        <w:pBdr>
          <w:top w:val="nil"/>
          <w:left w:val="nil"/>
          <w:bottom w:val="nil"/>
          <w:right w:val="nil"/>
          <w:between w:val="nil"/>
        </w:pBdr>
        <w:spacing w:after="0"/>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lastRenderedPageBreak/>
        <w:t xml:space="preserve">Magazine sample for reference: </w:t>
      </w:r>
      <w:r>
        <w:rPr>
          <w:rFonts w:ascii="Arial" w:eastAsia="Arial" w:hAnsi="Arial" w:cs="Arial"/>
          <w:sz w:val="24"/>
          <w:szCs w:val="24"/>
        </w:rPr>
        <w:t>The ASEAN</w:t>
      </w:r>
      <w:r w:rsidR="00C279F7">
        <w:rPr>
          <w:rFonts w:ascii="Arial" w:eastAsia="Arial" w:hAnsi="Arial" w:cs="Arial"/>
          <w:sz w:val="24"/>
          <w:szCs w:val="24"/>
        </w:rPr>
        <w:t xml:space="preserve"> (</w:t>
      </w:r>
      <w:hyperlink r:id="rId8" w:history="1">
        <w:r w:rsidR="00C279F7" w:rsidRPr="009C1ACF">
          <w:rPr>
            <w:rStyle w:val="Hyperlink"/>
            <w:rFonts w:ascii="Arial" w:eastAsia="Arial" w:hAnsi="Arial" w:cs="Arial"/>
            <w:sz w:val="24"/>
            <w:szCs w:val="24"/>
          </w:rPr>
          <w:t>https://asean.org/serialparent/serial-parent-1/</w:t>
        </w:r>
      </w:hyperlink>
      <w:r w:rsidR="00C279F7">
        <w:rPr>
          <w:rFonts w:ascii="Arial" w:eastAsia="Arial" w:hAnsi="Arial" w:cs="Arial"/>
          <w:sz w:val="24"/>
          <w:szCs w:val="24"/>
        </w:rPr>
        <w:t xml:space="preserve">) </w:t>
      </w:r>
    </w:p>
    <w:p w14:paraId="00000021" w14:textId="77777777" w:rsidR="00D430DB" w:rsidRDefault="00D430DB">
      <w:pPr>
        <w:pBdr>
          <w:top w:val="nil"/>
          <w:left w:val="nil"/>
          <w:bottom w:val="nil"/>
          <w:right w:val="nil"/>
          <w:between w:val="nil"/>
        </w:pBdr>
        <w:ind w:left="720"/>
        <w:rPr>
          <w:rFonts w:ascii="Arial" w:eastAsia="Arial" w:hAnsi="Arial" w:cs="Arial"/>
          <w:color w:val="000000"/>
          <w:sz w:val="24"/>
          <w:szCs w:val="24"/>
        </w:rPr>
      </w:pPr>
    </w:p>
    <w:p w14:paraId="00000022" w14:textId="77777777" w:rsidR="00D430DB" w:rsidRDefault="001E04CB">
      <w:pPr>
        <w:jc w:val="both"/>
        <w:rPr>
          <w:rFonts w:ascii="Arial" w:eastAsia="Arial" w:hAnsi="Arial" w:cs="Arial"/>
          <w:b/>
          <w:sz w:val="24"/>
          <w:szCs w:val="24"/>
        </w:rPr>
      </w:pPr>
      <w:r>
        <w:rPr>
          <w:rFonts w:ascii="Arial" w:eastAsia="Arial" w:hAnsi="Arial" w:cs="Arial"/>
          <w:b/>
          <w:sz w:val="24"/>
          <w:szCs w:val="24"/>
        </w:rPr>
        <w:t xml:space="preserve">V. Location </w:t>
      </w:r>
    </w:p>
    <w:p w14:paraId="00000023" w14:textId="77777777" w:rsidR="00D430DB" w:rsidRDefault="001E04CB">
      <w:pPr>
        <w:jc w:val="both"/>
        <w:rPr>
          <w:rFonts w:ascii="Arial" w:eastAsia="Arial" w:hAnsi="Arial" w:cs="Arial"/>
          <w:sz w:val="24"/>
          <w:szCs w:val="24"/>
        </w:rPr>
      </w:pPr>
      <w:r>
        <w:rPr>
          <w:rFonts w:ascii="Arial" w:eastAsia="Arial" w:hAnsi="Arial" w:cs="Arial"/>
          <w:sz w:val="24"/>
          <w:szCs w:val="24"/>
        </w:rPr>
        <w:t xml:space="preserve">The meetings between The ASEAN magazine editorial team and the graphic designer will take place mostly at the ASEAN Secretariat in Jakarta or virtually during the work from home period. </w:t>
      </w:r>
    </w:p>
    <w:p w14:paraId="00000024" w14:textId="77777777" w:rsidR="00D430DB" w:rsidRDefault="00D430DB">
      <w:pPr>
        <w:jc w:val="both"/>
        <w:rPr>
          <w:rFonts w:ascii="Arial" w:eastAsia="Arial" w:hAnsi="Arial" w:cs="Arial"/>
          <w:sz w:val="24"/>
          <w:szCs w:val="24"/>
        </w:rPr>
      </w:pPr>
    </w:p>
    <w:p w14:paraId="00000025" w14:textId="77777777" w:rsidR="00D430DB" w:rsidRDefault="001E04CB">
      <w:pPr>
        <w:jc w:val="both"/>
        <w:rPr>
          <w:rFonts w:ascii="Arial" w:eastAsia="Arial" w:hAnsi="Arial" w:cs="Arial"/>
          <w:b/>
          <w:sz w:val="24"/>
          <w:szCs w:val="24"/>
        </w:rPr>
      </w:pPr>
      <w:r>
        <w:rPr>
          <w:rFonts w:ascii="Arial" w:eastAsia="Arial" w:hAnsi="Arial" w:cs="Arial"/>
          <w:b/>
          <w:sz w:val="24"/>
          <w:szCs w:val="24"/>
        </w:rPr>
        <w:t>V. Tentative work plan</w:t>
      </w:r>
    </w:p>
    <w:p w14:paraId="00000026" w14:textId="43ACB15B" w:rsidR="00D430DB" w:rsidRDefault="001E04CB" w:rsidP="00C279F7">
      <w:pPr>
        <w:spacing w:after="0"/>
        <w:jc w:val="both"/>
        <w:rPr>
          <w:rFonts w:ascii="Arial" w:eastAsia="Arial" w:hAnsi="Arial" w:cs="Arial"/>
          <w:sz w:val="24"/>
          <w:szCs w:val="24"/>
        </w:rPr>
      </w:pPr>
      <w:r>
        <w:rPr>
          <w:rFonts w:ascii="Arial" w:eastAsia="Arial" w:hAnsi="Arial" w:cs="Arial"/>
          <w:sz w:val="24"/>
          <w:szCs w:val="24"/>
        </w:rPr>
        <w:t>Estimated duration of work: one month to produce</w:t>
      </w:r>
      <w:r w:rsidR="003F3253">
        <w:rPr>
          <w:rFonts w:ascii="Arial" w:eastAsia="Arial" w:hAnsi="Arial" w:cs="Arial"/>
          <w:sz w:val="24"/>
          <w:szCs w:val="24"/>
        </w:rPr>
        <w:t xml:space="preserve"> the </w:t>
      </w:r>
      <w:r w:rsidR="00C279F7">
        <w:rPr>
          <w:rFonts w:ascii="Arial" w:eastAsia="Arial" w:hAnsi="Arial" w:cs="Arial"/>
          <w:sz w:val="24"/>
          <w:szCs w:val="24"/>
        </w:rPr>
        <w:t>cover of</w:t>
      </w:r>
      <w:r>
        <w:rPr>
          <w:rFonts w:ascii="Arial" w:eastAsia="Arial" w:hAnsi="Arial" w:cs="Arial"/>
          <w:sz w:val="24"/>
          <w:szCs w:val="24"/>
        </w:rPr>
        <w:t xml:space="preserve"> The ASEAN magazine, with possible </w:t>
      </w:r>
      <w:r w:rsidR="003F3253">
        <w:rPr>
          <w:rFonts w:ascii="Arial" w:eastAsia="Arial" w:hAnsi="Arial" w:cs="Arial"/>
          <w:sz w:val="24"/>
          <w:szCs w:val="24"/>
        </w:rPr>
        <w:t>renewal</w:t>
      </w:r>
      <w:r>
        <w:rPr>
          <w:rFonts w:ascii="Arial" w:eastAsia="Arial" w:hAnsi="Arial" w:cs="Arial"/>
          <w:sz w:val="24"/>
          <w:szCs w:val="24"/>
        </w:rPr>
        <w:t xml:space="preserve"> for </w:t>
      </w:r>
      <w:r w:rsidR="003F3253">
        <w:rPr>
          <w:rFonts w:ascii="Arial" w:eastAsia="Arial" w:hAnsi="Arial" w:cs="Arial"/>
          <w:sz w:val="24"/>
          <w:szCs w:val="24"/>
        </w:rPr>
        <w:t>following</w:t>
      </w:r>
      <w:r>
        <w:rPr>
          <w:rFonts w:ascii="Arial" w:eastAsia="Arial" w:hAnsi="Arial" w:cs="Arial"/>
          <w:sz w:val="24"/>
          <w:szCs w:val="24"/>
        </w:rPr>
        <w:t xml:space="preserve"> issues.  </w:t>
      </w:r>
    </w:p>
    <w:p w14:paraId="00000027" w14:textId="07FED2F9" w:rsidR="00D430DB" w:rsidRDefault="001E04CB">
      <w:pPr>
        <w:numPr>
          <w:ilvl w:val="0"/>
          <w:numId w:val="1"/>
        </w:numPr>
        <w:spacing w:after="0"/>
        <w:jc w:val="both"/>
        <w:rPr>
          <w:rFonts w:ascii="Arial" w:eastAsia="Arial" w:hAnsi="Arial" w:cs="Arial"/>
          <w:sz w:val="24"/>
          <w:szCs w:val="24"/>
        </w:rPr>
      </w:pPr>
      <w:r>
        <w:rPr>
          <w:rFonts w:ascii="Arial" w:eastAsia="Arial" w:hAnsi="Arial" w:cs="Arial"/>
          <w:sz w:val="24"/>
          <w:szCs w:val="24"/>
        </w:rPr>
        <w:t xml:space="preserve">First </w:t>
      </w:r>
      <w:r w:rsidR="00C279F7">
        <w:rPr>
          <w:rFonts w:ascii="Arial" w:eastAsia="Arial" w:hAnsi="Arial" w:cs="Arial"/>
          <w:sz w:val="24"/>
          <w:szCs w:val="24"/>
        </w:rPr>
        <w:t>cover study</w:t>
      </w:r>
      <w:r>
        <w:rPr>
          <w:rFonts w:ascii="Arial" w:eastAsia="Arial" w:hAnsi="Arial" w:cs="Arial"/>
          <w:sz w:val="24"/>
          <w:szCs w:val="24"/>
        </w:rPr>
        <w:t>:</w:t>
      </w:r>
      <w:r w:rsidR="00C279F7">
        <w:rPr>
          <w:rFonts w:ascii="Arial" w:eastAsia="Arial" w:hAnsi="Arial" w:cs="Arial"/>
          <w:sz w:val="24"/>
          <w:szCs w:val="24"/>
        </w:rPr>
        <w:t xml:space="preserve"> early</w:t>
      </w:r>
      <w:r>
        <w:rPr>
          <w:rFonts w:ascii="Arial" w:eastAsia="Arial" w:hAnsi="Arial" w:cs="Arial"/>
          <w:sz w:val="24"/>
          <w:szCs w:val="24"/>
        </w:rPr>
        <w:t xml:space="preserve"> </w:t>
      </w:r>
      <w:r w:rsidR="00C279F7">
        <w:rPr>
          <w:rFonts w:ascii="Arial" w:eastAsia="Arial" w:hAnsi="Arial" w:cs="Arial"/>
          <w:sz w:val="24"/>
          <w:szCs w:val="24"/>
        </w:rPr>
        <w:t>March 2022</w:t>
      </w:r>
      <w:r>
        <w:rPr>
          <w:rFonts w:ascii="Arial" w:eastAsia="Arial" w:hAnsi="Arial" w:cs="Arial"/>
          <w:sz w:val="24"/>
          <w:szCs w:val="24"/>
        </w:rPr>
        <w:t xml:space="preserve"> </w:t>
      </w:r>
    </w:p>
    <w:p w14:paraId="00000028" w14:textId="32637DE7" w:rsidR="00D430DB" w:rsidRDefault="001E04CB">
      <w:pPr>
        <w:numPr>
          <w:ilvl w:val="0"/>
          <w:numId w:val="1"/>
        </w:numPr>
        <w:spacing w:after="0"/>
        <w:jc w:val="both"/>
        <w:rPr>
          <w:rFonts w:ascii="Arial" w:eastAsia="Arial" w:hAnsi="Arial" w:cs="Arial"/>
          <w:sz w:val="24"/>
          <w:szCs w:val="24"/>
        </w:rPr>
      </w:pPr>
      <w:r>
        <w:rPr>
          <w:rFonts w:ascii="Arial" w:eastAsia="Arial" w:hAnsi="Arial" w:cs="Arial"/>
          <w:sz w:val="24"/>
          <w:szCs w:val="24"/>
        </w:rPr>
        <w:t xml:space="preserve">Final copy of the magazine: </w:t>
      </w:r>
      <w:proofErr w:type="spellStart"/>
      <w:r>
        <w:rPr>
          <w:rFonts w:ascii="Arial" w:eastAsia="Arial" w:hAnsi="Arial" w:cs="Arial"/>
          <w:sz w:val="24"/>
          <w:szCs w:val="24"/>
        </w:rPr>
        <w:t xml:space="preserve">mid </w:t>
      </w:r>
      <w:r w:rsidR="00C279F7">
        <w:rPr>
          <w:rFonts w:ascii="Arial" w:eastAsia="Arial" w:hAnsi="Arial" w:cs="Arial"/>
          <w:sz w:val="24"/>
          <w:szCs w:val="24"/>
        </w:rPr>
        <w:t>March</w:t>
      </w:r>
      <w:proofErr w:type="spellEnd"/>
      <w:r>
        <w:rPr>
          <w:rFonts w:ascii="Arial" w:eastAsia="Arial" w:hAnsi="Arial" w:cs="Arial"/>
          <w:sz w:val="24"/>
          <w:szCs w:val="24"/>
        </w:rPr>
        <w:t xml:space="preserve"> 202</w:t>
      </w:r>
      <w:r w:rsidR="00C279F7">
        <w:rPr>
          <w:rFonts w:ascii="Arial" w:eastAsia="Arial" w:hAnsi="Arial" w:cs="Arial"/>
          <w:sz w:val="24"/>
          <w:szCs w:val="24"/>
        </w:rPr>
        <w:t>2</w:t>
      </w:r>
    </w:p>
    <w:p w14:paraId="00000029" w14:textId="067703A8" w:rsidR="00D430DB" w:rsidRDefault="001E04CB">
      <w:pPr>
        <w:numPr>
          <w:ilvl w:val="0"/>
          <w:numId w:val="1"/>
        </w:numPr>
        <w:spacing w:after="0"/>
        <w:jc w:val="both"/>
        <w:rPr>
          <w:rFonts w:ascii="Arial" w:eastAsia="Arial" w:hAnsi="Arial" w:cs="Arial"/>
          <w:sz w:val="24"/>
          <w:szCs w:val="24"/>
        </w:rPr>
      </w:pPr>
      <w:r>
        <w:rPr>
          <w:rFonts w:ascii="Arial" w:eastAsia="Arial" w:hAnsi="Arial" w:cs="Arial"/>
          <w:sz w:val="24"/>
          <w:szCs w:val="24"/>
        </w:rPr>
        <w:t xml:space="preserve">Release of the magazine: late </w:t>
      </w:r>
      <w:r w:rsidR="00C279F7">
        <w:rPr>
          <w:rFonts w:ascii="Arial" w:eastAsia="Arial" w:hAnsi="Arial" w:cs="Arial"/>
          <w:sz w:val="24"/>
          <w:szCs w:val="24"/>
        </w:rPr>
        <w:t>March</w:t>
      </w:r>
      <w:r>
        <w:rPr>
          <w:rFonts w:ascii="Arial" w:eastAsia="Arial" w:hAnsi="Arial" w:cs="Arial"/>
          <w:sz w:val="24"/>
          <w:szCs w:val="24"/>
        </w:rPr>
        <w:t xml:space="preserve"> 202</w:t>
      </w:r>
      <w:r w:rsidR="00C279F7">
        <w:rPr>
          <w:rFonts w:ascii="Arial" w:eastAsia="Arial" w:hAnsi="Arial" w:cs="Arial"/>
          <w:sz w:val="24"/>
          <w:szCs w:val="24"/>
        </w:rPr>
        <w:t>2</w:t>
      </w:r>
    </w:p>
    <w:p w14:paraId="0000002A" w14:textId="77777777" w:rsidR="00D430DB" w:rsidRDefault="00D430DB">
      <w:pPr>
        <w:pBdr>
          <w:top w:val="nil"/>
          <w:left w:val="nil"/>
          <w:bottom w:val="nil"/>
          <w:right w:val="nil"/>
          <w:between w:val="nil"/>
        </w:pBdr>
        <w:ind w:left="720"/>
        <w:jc w:val="both"/>
        <w:rPr>
          <w:rFonts w:ascii="Arial" w:eastAsia="Arial" w:hAnsi="Arial" w:cs="Arial"/>
          <w:color w:val="000000"/>
          <w:sz w:val="24"/>
          <w:szCs w:val="24"/>
        </w:rPr>
      </w:pPr>
    </w:p>
    <w:p w14:paraId="0000002B" w14:textId="77777777" w:rsidR="00D430DB" w:rsidRDefault="001E04CB">
      <w:pPr>
        <w:jc w:val="center"/>
        <w:rPr>
          <w:rFonts w:ascii="Arial" w:eastAsia="Arial" w:hAnsi="Arial" w:cs="Arial"/>
          <w:sz w:val="24"/>
          <w:szCs w:val="24"/>
        </w:rPr>
      </w:pPr>
      <w:r>
        <w:rPr>
          <w:rFonts w:ascii="Arial" w:eastAsia="Arial" w:hAnsi="Arial" w:cs="Arial"/>
          <w:sz w:val="24"/>
          <w:szCs w:val="24"/>
        </w:rPr>
        <w:t>--- end ---</w:t>
      </w:r>
    </w:p>
    <w:sectPr w:rsidR="00D430DB">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FECD6" w14:textId="77777777" w:rsidR="00C043EC" w:rsidRDefault="00C043EC" w:rsidP="004F6AEB">
      <w:pPr>
        <w:spacing w:after="0" w:line="240" w:lineRule="auto"/>
      </w:pPr>
      <w:r>
        <w:separator/>
      </w:r>
    </w:p>
  </w:endnote>
  <w:endnote w:type="continuationSeparator" w:id="0">
    <w:p w14:paraId="747FD1B8" w14:textId="77777777" w:rsidR="00C043EC" w:rsidRDefault="00C043EC" w:rsidP="004F6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3C77" w14:textId="77777777" w:rsidR="00C043EC" w:rsidRDefault="00C043EC" w:rsidP="004F6AEB">
      <w:pPr>
        <w:spacing w:after="0" w:line="240" w:lineRule="auto"/>
      </w:pPr>
      <w:r>
        <w:separator/>
      </w:r>
    </w:p>
  </w:footnote>
  <w:footnote w:type="continuationSeparator" w:id="0">
    <w:p w14:paraId="32A26402" w14:textId="77777777" w:rsidR="00C043EC" w:rsidRDefault="00C043EC" w:rsidP="004F6A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D5011"/>
    <w:multiLevelType w:val="multilevel"/>
    <w:tmpl w:val="BCC8F71E"/>
    <w:lvl w:ilvl="0">
      <w:start w:val="1"/>
      <w:numFmt w:val="decimal"/>
      <w:lvlText w:val="%1."/>
      <w:lvlJc w:val="left"/>
      <w:pPr>
        <w:ind w:left="720" w:hanging="360"/>
      </w:pPr>
      <w:rPr>
        <w:smallCaps w:val="0"/>
        <w:strike w:val="0"/>
        <w:shd w:val="clear" w:color="auto" w:fill="auto"/>
        <w:vertAlign w:val="baseline"/>
      </w:rPr>
    </w:lvl>
    <w:lvl w:ilvl="1">
      <w:start w:val="1"/>
      <w:numFmt w:val="lowerRoman"/>
      <w:lvlText w:val="%2."/>
      <w:lvlJc w:val="left"/>
      <w:pPr>
        <w:ind w:left="720" w:hanging="360"/>
      </w:pPr>
      <w:rPr>
        <w:smallCaps w:val="0"/>
        <w:strike w:val="0"/>
        <w:shd w:val="clear" w:color="auto" w:fill="auto"/>
        <w:vertAlign w:val="baseline"/>
      </w:rPr>
    </w:lvl>
    <w:lvl w:ilvl="2">
      <w:start w:val="1"/>
      <w:numFmt w:val="decimal"/>
      <w:lvlText w:val="%2.%3."/>
      <w:lvlJc w:val="left"/>
      <w:pPr>
        <w:ind w:left="1080" w:hanging="720"/>
      </w:pPr>
      <w:rPr>
        <w:smallCaps w:val="0"/>
        <w:strike w:val="0"/>
        <w:shd w:val="clear" w:color="auto" w:fill="auto"/>
        <w:vertAlign w:val="baseline"/>
      </w:rPr>
    </w:lvl>
    <w:lvl w:ilvl="3">
      <w:start w:val="1"/>
      <w:numFmt w:val="decimal"/>
      <w:lvlText w:val="%2.%3.%4."/>
      <w:lvlJc w:val="left"/>
      <w:pPr>
        <w:ind w:left="1080" w:hanging="720"/>
      </w:pPr>
      <w:rPr>
        <w:smallCaps w:val="0"/>
        <w:strike w:val="0"/>
        <w:shd w:val="clear" w:color="auto" w:fill="auto"/>
        <w:vertAlign w:val="baseline"/>
      </w:rPr>
    </w:lvl>
    <w:lvl w:ilvl="4">
      <w:start w:val="1"/>
      <w:numFmt w:val="decimal"/>
      <w:lvlText w:val="%2.%3.%4.%5."/>
      <w:lvlJc w:val="left"/>
      <w:pPr>
        <w:ind w:left="1440" w:hanging="1080"/>
      </w:pPr>
      <w:rPr>
        <w:smallCaps w:val="0"/>
        <w:strike w:val="0"/>
        <w:shd w:val="clear" w:color="auto" w:fill="auto"/>
        <w:vertAlign w:val="baseline"/>
      </w:rPr>
    </w:lvl>
    <w:lvl w:ilvl="5">
      <w:start w:val="1"/>
      <w:numFmt w:val="decimal"/>
      <w:lvlText w:val="%2.%3.%4.%5.%6."/>
      <w:lvlJc w:val="left"/>
      <w:pPr>
        <w:ind w:left="1440" w:hanging="1080"/>
      </w:pPr>
      <w:rPr>
        <w:smallCaps w:val="0"/>
        <w:strike w:val="0"/>
        <w:shd w:val="clear" w:color="auto" w:fill="auto"/>
        <w:vertAlign w:val="baseline"/>
      </w:rPr>
    </w:lvl>
    <w:lvl w:ilvl="6">
      <w:start w:val="1"/>
      <w:numFmt w:val="decimal"/>
      <w:lvlText w:val="%2.%3.%4.%5.%6.%7."/>
      <w:lvlJc w:val="left"/>
      <w:pPr>
        <w:ind w:left="1800" w:hanging="1440"/>
      </w:pPr>
      <w:rPr>
        <w:smallCaps w:val="0"/>
        <w:strike w:val="0"/>
        <w:shd w:val="clear" w:color="auto" w:fill="auto"/>
        <w:vertAlign w:val="baseline"/>
      </w:rPr>
    </w:lvl>
    <w:lvl w:ilvl="7">
      <w:start w:val="1"/>
      <w:numFmt w:val="decimal"/>
      <w:lvlText w:val="%2.%3.%4.%5.%6.%7.%8."/>
      <w:lvlJc w:val="left"/>
      <w:pPr>
        <w:ind w:left="1800" w:hanging="1440"/>
      </w:pPr>
      <w:rPr>
        <w:smallCaps w:val="0"/>
        <w:strike w:val="0"/>
        <w:shd w:val="clear" w:color="auto" w:fill="auto"/>
        <w:vertAlign w:val="baseline"/>
      </w:rPr>
    </w:lvl>
    <w:lvl w:ilvl="8">
      <w:start w:val="1"/>
      <w:numFmt w:val="decimal"/>
      <w:lvlText w:val="%2.%3.%4.%5.%6.%7.%8.%9."/>
      <w:lvlJc w:val="left"/>
      <w:pPr>
        <w:ind w:left="1800" w:hanging="1440"/>
      </w:pPr>
      <w:rPr>
        <w:smallCaps w:val="0"/>
        <w:strike w:val="0"/>
        <w:shd w:val="clear" w:color="auto" w:fill="auto"/>
        <w:vertAlign w:val="baseline"/>
      </w:rPr>
    </w:lvl>
  </w:abstractNum>
  <w:abstractNum w:abstractNumId="1" w15:restartNumberingAfterBreak="0">
    <w:nsid w:val="110E7008"/>
    <w:multiLevelType w:val="multilevel"/>
    <w:tmpl w:val="6C740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9B931E6"/>
    <w:multiLevelType w:val="multilevel"/>
    <w:tmpl w:val="256051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A25D3E"/>
    <w:multiLevelType w:val="multilevel"/>
    <w:tmpl w:val="BD18B3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F046BE4"/>
    <w:multiLevelType w:val="hybridMultilevel"/>
    <w:tmpl w:val="D1264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0404EC"/>
    <w:multiLevelType w:val="multilevel"/>
    <w:tmpl w:val="0608CB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E306722"/>
    <w:multiLevelType w:val="multilevel"/>
    <w:tmpl w:val="8F9E01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5"/>
  </w:num>
  <w:num w:numId="4">
    <w:abstractNumId w:val="3"/>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0DB"/>
    <w:rsid w:val="001E04CB"/>
    <w:rsid w:val="003F3253"/>
    <w:rsid w:val="004F6AEB"/>
    <w:rsid w:val="00AA1B59"/>
    <w:rsid w:val="00C043EC"/>
    <w:rsid w:val="00C279F7"/>
    <w:rsid w:val="00D430DB"/>
    <w:rsid w:val="00E363E9"/>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693A5"/>
  <w15:docId w15:val="{7A2602A6-5C98-4FB8-8679-AF36286A3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qFormat/>
    <w:rsid w:val="00807A4C"/>
    <w:pPr>
      <w:ind w:left="720"/>
      <w:contextualSpacing/>
    </w:pPr>
  </w:style>
  <w:style w:type="numbering" w:customStyle="1" w:styleId="ImportedStyle1">
    <w:name w:val="Imported Style 1"/>
    <w:rsid w:val="00EC2B86"/>
  </w:style>
  <w:style w:type="paragraph" w:styleId="BalloonText">
    <w:name w:val="Balloon Text"/>
    <w:basedOn w:val="Normal"/>
    <w:link w:val="BalloonTextChar"/>
    <w:uiPriority w:val="99"/>
    <w:semiHidden/>
    <w:unhideWhenUsed/>
    <w:rsid w:val="00234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A2C"/>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4F6A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AEB"/>
  </w:style>
  <w:style w:type="paragraph" w:styleId="Footer">
    <w:name w:val="footer"/>
    <w:basedOn w:val="Normal"/>
    <w:link w:val="FooterChar"/>
    <w:uiPriority w:val="99"/>
    <w:unhideWhenUsed/>
    <w:rsid w:val="004F6A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AEB"/>
  </w:style>
  <w:style w:type="character" w:styleId="Hyperlink">
    <w:name w:val="Hyperlink"/>
    <w:basedOn w:val="DefaultParagraphFont"/>
    <w:uiPriority w:val="99"/>
    <w:unhideWhenUsed/>
    <w:rsid w:val="00C279F7"/>
    <w:rPr>
      <w:color w:val="0563C1" w:themeColor="hyperlink"/>
      <w:u w:val="single"/>
    </w:rPr>
  </w:style>
  <w:style w:type="character" w:styleId="UnresolvedMention">
    <w:name w:val="Unresolved Mention"/>
    <w:basedOn w:val="DefaultParagraphFont"/>
    <w:uiPriority w:val="99"/>
    <w:semiHidden/>
    <w:unhideWhenUsed/>
    <w:rsid w:val="00C27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ean.org/serialparent/serial-parent-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WEBc35oOdnLRujMhel6XXzynuw==">AMUW2mX4x1HmKRTNHJNDv9yRUn0fOsf4gI7L1KS2o3yNSr9ekJqi6JG1w13uAzwtMkC5CCLglAoeyKfOB9zmt9wmUfbGWORPg1qNVvLDG01mUxCJG/7xTbw3URJ1r7cDjD2CCCXH0BPyUgX/3LHGfcze7abb5uHEy3U3BiE4PPuwbkhNbDcjRUdzPtx/ezDlbbFRLGuNFxp5sUyNX6Mi3GMw13G2Daf/wO7hcmb2cVFwjTZAAqGY64yz+46WuYW21bzIG9YXh1LkrouBUFHB6RH+zyrU2XfT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Pricilia Putri</cp:lastModifiedBy>
  <cp:revision>2</cp:revision>
  <dcterms:created xsi:type="dcterms:W3CDTF">2022-01-06T04:40:00Z</dcterms:created>
  <dcterms:modified xsi:type="dcterms:W3CDTF">2022-01-06T04:40:00Z</dcterms:modified>
</cp:coreProperties>
</file>